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3E1AE3" w:rsidRPr="00FB3E5C" w14:paraId="166CB2EF" w14:textId="77777777" w:rsidTr="00BB4446">
        <w:trPr>
          <w:trHeight w:val="851"/>
        </w:trPr>
        <w:tc>
          <w:tcPr>
            <w:tcW w:w="4679" w:type="dxa"/>
          </w:tcPr>
          <w:p w14:paraId="200A4C7C" w14:textId="77777777" w:rsidR="003E1AE3" w:rsidRPr="00FB3E5C" w:rsidRDefault="003E1AE3" w:rsidP="00BB4446">
            <w:pPr>
              <w:spacing w:line="240" w:lineRule="auto"/>
              <w:ind w:left="-113" w:right="-113"/>
              <w:jc w:val="center"/>
              <w:rPr>
                <w:rFonts w:ascii="Times New Roman" w:hAnsi="Times New Roman"/>
              </w:rPr>
            </w:pPr>
            <w:r w:rsidRPr="00FB3E5C">
              <w:rPr>
                <w:rFonts w:ascii="Times New Roman" w:hAnsi="Times New Roman"/>
              </w:rPr>
              <w:t>QUÂN KHU 1</w:t>
            </w:r>
          </w:p>
          <w:p w14:paraId="4624E306" w14:textId="77777777" w:rsidR="003E1AE3" w:rsidRPr="00FB3E5C" w:rsidRDefault="003E1AE3"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10263CF1" w14:textId="77777777" w:rsidR="003E1AE3" w:rsidRPr="00FB3E5C" w:rsidRDefault="003E1AE3"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1504B5D1" wp14:editId="70BFCAD2">
                      <wp:simplePos x="0" y="0"/>
                      <wp:positionH relativeFrom="column">
                        <wp:posOffset>1162050</wp:posOffset>
                      </wp:positionH>
                      <wp:positionV relativeFrom="paragraph">
                        <wp:posOffset>187960</wp:posOffset>
                      </wp:positionV>
                      <wp:extent cx="594360" cy="0"/>
                      <wp:effectExtent l="9525" t="6985" r="5715" b="1206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BDD39" id="Straight Connector 3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25FCA246" w14:textId="77777777" w:rsidR="003E1AE3" w:rsidRPr="00FB3E5C" w:rsidRDefault="003E1AE3"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67EA1E29" w14:textId="77777777" w:rsidR="003E1AE3" w:rsidRPr="00FB3E5C" w:rsidRDefault="003E1AE3"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1B93F6B8" w14:textId="77777777" w:rsidR="003E1AE3" w:rsidRPr="00FB3E5C" w:rsidRDefault="003E1AE3"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08D4C777" wp14:editId="65F4C65E">
                      <wp:simplePos x="0" y="0"/>
                      <wp:positionH relativeFrom="column">
                        <wp:posOffset>704850</wp:posOffset>
                      </wp:positionH>
                      <wp:positionV relativeFrom="paragraph">
                        <wp:posOffset>15875</wp:posOffset>
                      </wp:positionV>
                      <wp:extent cx="2026920" cy="0"/>
                      <wp:effectExtent l="9525" t="6350" r="11430" b="1270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2337D" id="Straight Connector 3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6319363E" w14:textId="77777777" w:rsidR="003E1AE3" w:rsidRPr="00FB3E5C" w:rsidRDefault="003E1AE3" w:rsidP="003E1AE3">
      <w:pPr>
        <w:spacing w:before="60" w:after="60" w:line="276" w:lineRule="auto"/>
        <w:jc w:val="center"/>
        <w:rPr>
          <w:rFonts w:ascii="Times New Roman" w:hAnsi="Times New Roman"/>
          <w:b/>
          <w:color w:val="000000"/>
        </w:rPr>
      </w:pPr>
    </w:p>
    <w:p w14:paraId="5942C3EF" w14:textId="77777777" w:rsidR="003E1AE3" w:rsidRPr="00FB3E5C" w:rsidRDefault="003E1AE3" w:rsidP="003E1AE3">
      <w:pPr>
        <w:spacing w:before="60" w:after="60" w:line="276" w:lineRule="auto"/>
        <w:jc w:val="center"/>
        <w:rPr>
          <w:rFonts w:ascii="Times New Roman" w:hAnsi="Times New Roman"/>
          <w:b/>
        </w:rPr>
      </w:pPr>
      <w:r w:rsidRPr="00FB3E5C">
        <w:rPr>
          <w:rFonts w:ascii="Times New Roman" w:hAnsi="Times New Roman"/>
          <w:b/>
          <w:color w:val="000000"/>
        </w:rPr>
        <w:t>CHUẨN ĐẦU RA NGHỀ: TIẾNG TRUNG QUỐC</w:t>
      </w:r>
    </w:p>
    <w:p w14:paraId="716398BD" w14:textId="77777777" w:rsidR="003E1AE3" w:rsidRPr="00FB3E5C" w:rsidRDefault="003E1AE3" w:rsidP="003E1AE3">
      <w:pPr>
        <w:spacing w:before="60" w:after="60" w:line="276" w:lineRule="auto"/>
        <w:jc w:val="center"/>
        <w:rPr>
          <w:rFonts w:ascii="Times New Roman" w:hAnsi="Times New Roman"/>
          <w:b/>
        </w:rPr>
      </w:pPr>
      <w:r w:rsidRPr="00FB3E5C">
        <w:rPr>
          <w:rFonts w:ascii="Times New Roman" w:hAnsi="Times New Roman"/>
          <w:b/>
        </w:rPr>
        <w:t>TRÌNH ĐỘ: CAO ĐẲNG</w:t>
      </w:r>
    </w:p>
    <w:p w14:paraId="14E7809A" w14:textId="77777777" w:rsidR="003E1AE3" w:rsidRPr="00FB3E5C" w:rsidRDefault="003E1AE3" w:rsidP="003E1AE3">
      <w:pPr>
        <w:jc w:val="center"/>
        <w:rPr>
          <w:rFonts w:ascii="Times New Roman" w:hAnsi="Times New Roman"/>
          <w:b/>
        </w:rPr>
      </w:pPr>
      <w:r w:rsidRPr="00FB3E5C">
        <w:rPr>
          <w:rFonts w:ascii="Times New Roman" w:hAnsi="Times New Roman"/>
          <w:b/>
        </w:rPr>
        <w:t>MÃ NGHỀ: 6220209</w:t>
      </w:r>
    </w:p>
    <w:p w14:paraId="103D43D4" w14:textId="77777777" w:rsidR="003E1AE3" w:rsidRPr="00FB3E5C" w:rsidRDefault="003E1AE3" w:rsidP="003E1AE3">
      <w:pPr>
        <w:spacing w:before="60" w:after="60" w:line="276" w:lineRule="auto"/>
        <w:rPr>
          <w:rFonts w:ascii="Times New Roman" w:hAnsi="Times New Roman"/>
          <w:b/>
        </w:rPr>
      </w:pPr>
      <w:r w:rsidRPr="00FB3E5C">
        <w:rPr>
          <w:rFonts w:ascii="Times New Roman" w:hAnsi="Times New Roman"/>
          <w:b/>
        </w:rPr>
        <w:t>1. Giới thiệu chung về ngành, nghề</w:t>
      </w:r>
    </w:p>
    <w:p w14:paraId="195FD21E" w14:textId="77777777" w:rsidR="003E1AE3" w:rsidRPr="00FB3E5C" w:rsidRDefault="003E1AE3" w:rsidP="003E1AE3">
      <w:pPr>
        <w:pStyle w:val="BodyText"/>
        <w:spacing w:line="360" w:lineRule="exact"/>
        <w:ind w:right="283" w:firstLine="720"/>
        <w:jc w:val="both"/>
        <w:rPr>
          <w:color w:val="000000" w:themeColor="text1"/>
          <w:lang w:val="pt-BR"/>
        </w:rPr>
      </w:pPr>
      <w:r w:rsidRPr="00FB3E5C">
        <w:rPr>
          <w:color w:val="000000" w:themeColor="text1"/>
          <w:lang w:val="pt-BR"/>
        </w:rPr>
        <w:t>Tiếng Trung Quốc trình độ cao đẳng là ngành nghề đào tạo nhân lực sử dụng thành thạo các kỹ năng cơ bản: Nghe, nói, đọc, viết trong Tiếng Trung gắn với công việc hành chính - văn phòng, nhân sự, trợ lý, … đáp ứng yêu cầu bậc 4 trong khung trình độ quốc gia Việt Nam.</w:t>
      </w:r>
    </w:p>
    <w:p w14:paraId="0C0C81EC" w14:textId="77777777" w:rsidR="003E1AE3" w:rsidRPr="00FB3E5C" w:rsidRDefault="003E1AE3" w:rsidP="003E1AE3">
      <w:pPr>
        <w:pStyle w:val="BodyText"/>
        <w:spacing w:line="360" w:lineRule="exact"/>
        <w:ind w:right="283" w:firstLine="720"/>
        <w:jc w:val="both"/>
        <w:rPr>
          <w:color w:val="000000" w:themeColor="text1"/>
          <w:lang w:val="pt-BR"/>
        </w:rPr>
      </w:pPr>
      <w:r w:rsidRPr="00FB3E5C">
        <w:rPr>
          <w:color w:val="000000" w:themeColor="text1"/>
          <w:lang w:val="pt-BR"/>
        </w:rPr>
        <w:t>Chương trình cao đẳng ngành tiếng Trung Quốc với mục tiêu đào tạo ra nguồn nhân lực có chuyên môn, năng lực tốt, khả năng thích ứng cao, thành thạo về tiếng Trung; có tính linh hoạt, năng lực cơ bản (như khả năng giao tiếp, nắm bắt và giải quyết vấn đề, năng lực tư duy và giải quyết vấn đề); có những kĩ năng mềm như kĩ năng giao tiếp, tìm tòi, suy xét, làm việc tập thể.</w:t>
      </w:r>
    </w:p>
    <w:p w14:paraId="56E0F6FA" w14:textId="77777777" w:rsidR="003E1AE3" w:rsidRPr="00FB3E5C" w:rsidRDefault="003E1AE3" w:rsidP="003E1AE3">
      <w:pPr>
        <w:pStyle w:val="BodyText"/>
        <w:spacing w:line="360" w:lineRule="exact"/>
        <w:ind w:right="283" w:firstLine="720"/>
        <w:jc w:val="both"/>
        <w:rPr>
          <w:color w:val="000000" w:themeColor="text1"/>
          <w:lang w:val="pt-BR"/>
        </w:rPr>
      </w:pPr>
      <w:r w:rsidRPr="00FB3E5C">
        <w:rPr>
          <w:color w:val="000000" w:themeColor="text1"/>
          <w:lang w:val="pt-BR"/>
        </w:rPr>
        <w:t>Ngoài năng lực ngôn ngữ, sinh viên được trang bị những hiểu biết về văn hóa, đất nước con người Trung Quốc một cách khái quát. Có thể sử dụng tiếng Trung như một nghề nghiệp, hay một công cụ hỗ trợ để học tập, nghiên cứu các chuyên ngành khác.</w:t>
      </w:r>
    </w:p>
    <w:p w14:paraId="0F6FB029" w14:textId="77777777" w:rsidR="003E1AE3" w:rsidRPr="00FB3E5C" w:rsidRDefault="003E1AE3" w:rsidP="003E1AE3">
      <w:pPr>
        <w:pStyle w:val="BodyText"/>
        <w:spacing w:line="360" w:lineRule="exact"/>
        <w:ind w:right="283" w:firstLine="720"/>
        <w:jc w:val="both"/>
        <w:rPr>
          <w:color w:val="000000" w:themeColor="text1"/>
          <w:lang w:val="pt-BR"/>
        </w:rPr>
      </w:pPr>
      <w:r w:rsidRPr="00FB3E5C">
        <w:rPr>
          <w:color w:val="000000" w:themeColor="text1"/>
          <w:lang w:val="pt-BR"/>
        </w:rPr>
        <w:t xml:space="preserve">Sinh viên sau khi tốt nghiệp ra trường sẽ tích lũy những phẩm chất và kĩ năng cá nhân cũng như nghề nghiệp quan trọng để trở thành chuyên gia, các nhà quản lý, lãnh đạo trong lĩnh vực chuyên môn của mình </w:t>
      </w:r>
    </w:p>
    <w:p w14:paraId="4AC5D87B" w14:textId="77777777" w:rsidR="003E1AE3" w:rsidRPr="00FB3E5C" w:rsidRDefault="003E1AE3" w:rsidP="003E1AE3">
      <w:pPr>
        <w:spacing w:before="60" w:after="60" w:line="276" w:lineRule="auto"/>
        <w:rPr>
          <w:rFonts w:ascii="Times New Roman" w:hAnsi="Times New Roman"/>
          <w:b/>
          <w:bCs/>
          <w:color w:val="000000"/>
        </w:rPr>
      </w:pPr>
      <w:r w:rsidRPr="00FB3E5C">
        <w:rPr>
          <w:rFonts w:ascii="Times New Roman" w:hAnsi="Times New Roman"/>
          <w:b/>
          <w:bCs/>
          <w:color w:val="000000"/>
        </w:rPr>
        <w:t>2. Kiến thức</w:t>
      </w:r>
    </w:p>
    <w:p w14:paraId="230EBA61" w14:textId="77777777" w:rsidR="003E1AE3" w:rsidRPr="00FB3E5C" w:rsidRDefault="003E1AE3" w:rsidP="003E1AE3">
      <w:pPr>
        <w:pStyle w:val="ListParagraph"/>
        <w:widowControl w:val="0"/>
        <w:numPr>
          <w:ilvl w:val="3"/>
          <w:numId w:val="1"/>
        </w:numPr>
        <w:tabs>
          <w:tab w:val="left" w:pos="709"/>
          <w:tab w:val="left" w:pos="851"/>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Hiểu được nội dung chính của các đoạn hội thoại về các chủ đề gần gũi với cuộc sống hoặc các cuộc hội thoại tự do với những người xung quanh.</w:t>
      </w:r>
    </w:p>
    <w:p w14:paraId="0710F0F6" w14:textId="77777777" w:rsidR="003E1AE3" w:rsidRPr="00FB3E5C" w:rsidRDefault="003E1AE3" w:rsidP="003E1AE3">
      <w:pPr>
        <w:pStyle w:val="ListParagraph"/>
        <w:widowControl w:val="0"/>
        <w:numPr>
          <w:ilvl w:val="3"/>
          <w:numId w:val="1"/>
        </w:numPr>
        <w:tabs>
          <w:tab w:val="left" w:pos="567"/>
          <w:tab w:val="left" w:pos="851"/>
          <w:tab w:val="left" w:pos="1999"/>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Giao tiếp được về những chủ đề gần gũi trong cuộc sống.</w:t>
      </w:r>
    </w:p>
    <w:p w14:paraId="2FF8B90D" w14:textId="77777777" w:rsidR="003E1AE3" w:rsidRPr="00FB3E5C" w:rsidRDefault="003E1AE3" w:rsidP="003E1AE3">
      <w:pPr>
        <w:pStyle w:val="ListParagraph"/>
        <w:widowControl w:val="0"/>
        <w:numPr>
          <w:ilvl w:val="3"/>
          <w:numId w:val="1"/>
        </w:numPr>
        <w:tabs>
          <w:tab w:val="left" w:pos="567"/>
          <w:tab w:val="left" w:pos="851"/>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Đọc hiểu được nội dung câu truyện ngắn, bưu thiếp, email, những thông tin cần thiết, bảng thông báo, …</w:t>
      </w:r>
    </w:p>
    <w:p w14:paraId="73DFFD96" w14:textId="77777777" w:rsidR="003E1AE3" w:rsidRPr="00FB3E5C" w:rsidRDefault="003E1AE3" w:rsidP="003E1AE3">
      <w:pPr>
        <w:pStyle w:val="ListParagraph"/>
        <w:widowControl w:val="0"/>
        <w:numPr>
          <w:ilvl w:val="3"/>
          <w:numId w:val="1"/>
        </w:numPr>
        <w:tabs>
          <w:tab w:val="left" w:pos="567"/>
          <w:tab w:val="left" w:pos="851"/>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Viết được một cách đơn giản về chủ đề gần gũi với cuộc sống, về kế hoạch, ý kiến bản thân.</w:t>
      </w:r>
    </w:p>
    <w:p w14:paraId="731069D6" w14:textId="77777777" w:rsidR="003E1AE3" w:rsidRPr="00FB3E5C" w:rsidRDefault="003E1AE3" w:rsidP="003E1AE3">
      <w:pPr>
        <w:pStyle w:val="ListParagraph"/>
        <w:widowControl w:val="0"/>
        <w:numPr>
          <w:ilvl w:val="3"/>
          <w:numId w:val="1"/>
        </w:numPr>
        <w:tabs>
          <w:tab w:val="left" w:pos="709"/>
          <w:tab w:val="left" w:pos="851"/>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Áp dụng kiến thức tổng quát về các lĩnh vực soạn thảo văn bản, thương mại, du lịch, tiếp thị, …để làm các công việc văn phòng tại các doanh nghiệp thương mại và dịch vụ trong và ngoài nước.</w:t>
      </w:r>
    </w:p>
    <w:p w14:paraId="57B92ACE" w14:textId="77777777" w:rsidR="003E1AE3" w:rsidRPr="00FB3E5C" w:rsidRDefault="003E1AE3" w:rsidP="003E1AE3">
      <w:pPr>
        <w:pStyle w:val="ListParagraph"/>
        <w:widowControl w:val="0"/>
        <w:numPr>
          <w:ilvl w:val="3"/>
          <w:numId w:val="1"/>
        </w:numPr>
        <w:tabs>
          <w:tab w:val="left" w:pos="709"/>
          <w:tab w:val="left" w:pos="851"/>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Khái quát hóa được kiến thức về thương mại, ngôn ngữ, văn hóa, phong tục tập quán của người Việt Nam và Trung Quốc.</w:t>
      </w:r>
    </w:p>
    <w:p w14:paraId="75AC089C" w14:textId="77777777" w:rsidR="003E1AE3" w:rsidRPr="00FB3E5C" w:rsidRDefault="003E1AE3" w:rsidP="003E1AE3">
      <w:pPr>
        <w:pStyle w:val="ListParagraph"/>
        <w:widowControl w:val="0"/>
        <w:numPr>
          <w:ilvl w:val="3"/>
          <w:numId w:val="1"/>
        </w:numPr>
        <w:tabs>
          <w:tab w:val="left" w:pos="709"/>
          <w:tab w:val="left" w:pos="851"/>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 xml:space="preserve">Vận dụng những phương pháp và kiến thức đã học vào điều kiện công tác ở Việt Nam cũng như nước ngoài tại nhiều khu vực ngành nghề khác nhau trong môi trường </w:t>
      </w:r>
      <w:r w:rsidRPr="00FB3E5C">
        <w:rPr>
          <w:rFonts w:ascii="Times New Roman" w:hAnsi="Times New Roman"/>
          <w:color w:val="000000" w:themeColor="text1"/>
          <w:spacing w:val="-2"/>
          <w:lang w:val="pt-BR"/>
        </w:rPr>
        <w:lastRenderedPageBreak/>
        <w:t>quốc tế hóa, toàn cầu hóa và trong thời đại tri thức hiện nay.</w:t>
      </w:r>
    </w:p>
    <w:p w14:paraId="63D33877" w14:textId="77777777" w:rsidR="003E1AE3" w:rsidRPr="00FB3E5C" w:rsidRDefault="003E1AE3" w:rsidP="003E1AE3">
      <w:pPr>
        <w:pStyle w:val="ListParagraph"/>
        <w:widowControl w:val="0"/>
        <w:numPr>
          <w:ilvl w:val="3"/>
          <w:numId w:val="1"/>
        </w:numPr>
        <w:tabs>
          <w:tab w:val="left" w:pos="709"/>
          <w:tab w:val="left" w:pos="851"/>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Xây dựng cho bản thân nền tảng kiến thức cơ bản có hệ thống làm cơ sở quan trọng để người học ngành tiếng Trung Quốc có thể tiếp tục học tập, nghiên cứu ở những cấp học cao hơn ở trong và ngoài nước hoặc tự bổ sung kiến thức khi thâm nhập vào thực tế công tác.</w:t>
      </w:r>
    </w:p>
    <w:p w14:paraId="392A075F" w14:textId="77777777" w:rsidR="003E1AE3" w:rsidRPr="00FB3E5C" w:rsidRDefault="003E1AE3" w:rsidP="003E1AE3">
      <w:pPr>
        <w:pStyle w:val="ListParagraph"/>
        <w:widowControl w:val="0"/>
        <w:numPr>
          <w:ilvl w:val="3"/>
          <w:numId w:val="1"/>
        </w:numPr>
        <w:tabs>
          <w:tab w:val="left" w:pos="709"/>
          <w:tab w:val="left" w:pos="851"/>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Áp dụng và phát triển kiến thức về thương mại, ngôn ngữ, văn hóa, phong tục tập quán của người Việt Nam và Trung Quốc.</w:t>
      </w:r>
    </w:p>
    <w:p w14:paraId="1C698EB2" w14:textId="77777777" w:rsidR="003E1AE3" w:rsidRPr="00FB3E5C" w:rsidRDefault="003E1AE3" w:rsidP="003E1AE3">
      <w:pPr>
        <w:pStyle w:val="ListParagraph"/>
        <w:widowControl w:val="0"/>
        <w:numPr>
          <w:ilvl w:val="3"/>
          <w:numId w:val="1"/>
        </w:numPr>
        <w:tabs>
          <w:tab w:val="left" w:pos="709"/>
          <w:tab w:val="left" w:pos="851"/>
        </w:tabs>
        <w:spacing w:line="360" w:lineRule="exact"/>
        <w:ind w:left="0" w:right="-1" w:firstLine="709"/>
        <w:contextualSpacing w:val="0"/>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Hoàn tất kiến thức Tiếng Trung đạt trình độ bậc 4 theo khung năng lực ngoại ngữ 6 bậc dành cho Việt Nam.</w:t>
      </w:r>
    </w:p>
    <w:p w14:paraId="18940B92" w14:textId="77777777" w:rsidR="003E1AE3" w:rsidRPr="00FB3E5C" w:rsidRDefault="003E1AE3" w:rsidP="003E1AE3">
      <w:pPr>
        <w:tabs>
          <w:tab w:val="left" w:pos="709"/>
          <w:tab w:val="left" w:pos="851"/>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r>
    </w:p>
    <w:p w14:paraId="028CAFC4" w14:textId="77777777" w:rsidR="003E1AE3" w:rsidRPr="00FB3E5C" w:rsidRDefault="003E1AE3" w:rsidP="003E1AE3">
      <w:pPr>
        <w:tabs>
          <w:tab w:val="left" w:pos="709"/>
          <w:tab w:val="left" w:pos="851"/>
        </w:tabs>
        <w:spacing w:line="360" w:lineRule="exact"/>
        <w:ind w:right="-1"/>
        <w:jc w:val="both"/>
        <w:rPr>
          <w:rFonts w:ascii="Times New Roman" w:hAnsi="Times New Roman"/>
          <w:color w:val="000000" w:themeColor="text1"/>
          <w:spacing w:val="-2"/>
          <w:lang w:val="pt-BR"/>
        </w:rPr>
      </w:pPr>
      <w:r w:rsidRPr="00FB3E5C">
        <w:rPr>
          <w:rFonts w:ascii="Times New Roman" w:hAnsi="Times New Roman"/>
          <w:b/>
          <w:bCs/>
          <w:color w:val="000000"/>
        </w:rPr>
        <w:t>3. Kỹ năng</w:t>
      </w:r>
    </w:p>
    <w:p w14:paraId="6A3FAFDE" w14:textId="77777777" w:rsidR="003E1AE3" w:rsidRPr="00FB3E5C" w:rsidRDefault="003E1AE3" w:rsidP="003E1AE3">
      <w:pPr>
        <w:tabs>
          <w:tab w:val="left" w:pos="709"/>
          <w:tab w:val="left" w:pos="851"/>
        </w:tabs>
        <w:spacing w:line="360" w:lineRule="exact"/>
        <w:ind w:right="-1"/>
        <w:jc w:val="both"/>
        <w:rPr>
          <w:rFonts w:ascii="Times New Roman" w:hAnsi="Times New Roman"/>
          <w:color w:val="000000" w:themeColor="text1"/>
          <w:spacing w:val="-4"/>
          <w:lang w:val="pt-BR"/>
        </w:rPr>
      </w:pPr>
      <w:r w:rsidRPr="00FB3E5C">
        <w:rPr>
          <w:rFonts w:ascii="Times New Roman" w:hAnsi="Times New Roman"/>
          <w:color w:val="000000" w:themeColor="text1"/>
          <w:spacing w:val="-4"/>
          <w:lang w:val="pt-BR"/>
        </w:rPr>
        <w:t xml:space="preserve">Sử dụng thành thạo tiếng Trung Quốc trong các tình huống giao tiếp xã hội và đời sống hàng ngày, các kỹ năng ngôn ngữ (Nghe, Nói, Đọc, Viết) tương đương HSK4, cụ thể:  </w:t>
      </w:r>
    </w:p>
    <w:p w14:paraId="284AC44C"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r>
      <w:r w:rsidRPr="00FB3E5C">
        <w:rPr>
          <w:rFonts w:ascii="Times New Roman" w:hAnsi="Times New Roman"/>
          <w:color w:val="000000" w:themeColor="text1"/>
          <w:spacing w:val="-2"/>
          <w:lang w:val="pt-BR"/>
        </w:rPr>
        <w:tab/>
        <w:t xml:space="preserve">- Nghe: </w:t>
      </w:r>
    </w:p>
    <w:p w14:paraId="575970A0"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xml:space="preserve"> + Nghe hiểu để ghi nhận và chuyển tiếp thông tin đơn giản rõ ràng về các chủ đề liên quan tới cuộc sống, học tập và làm việc trong môi trường giao tiếp trực tiếp, làm việc nhóm, thuyết trình, diễn đàn... và việc học tập hằng ngày. </w:t>
      </w:r>
    </w:p>
    <w:p w14:paraId="1D427BE0"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xml:space="preserve"> + Nghe và xác định được ý chính trong các bài nói, cuộc đối thoại, thảo luận thông thường hoặc thương mại về các chủ đề phổ biến.</w:t>
      </w:r>
    </w:p>
    <w:p w14:paraId="1A96FA5F"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xml:space="preserve"> + Nghe hiểu được các ý chi tiết trong các bài nói để điền đơn, bảng biểu, biểu đồ, sơ đồ, ghi chú với các chủ đề liên quan tới việc học tập và công việc.</w:t>
      </w:r>
    </w:p>
    <w:p w14:paraId="2D0FD89E" w14:textId="77777777" w:rsidR="003E1AE3" w:rsidRPr="00FB3E5C" w:rsidRDefault="003E1AE3" w:rsidP="003E1AE3">
      <w:pPr>
        <w:spacing w:line="360" w:lineRule="exact"/>
        <w:ind w:firstLine="720"/>
        <w:jc w:val="both"/>
        <w:rPr>
          <w:rFonts w:ascii="Times New Roman" w:hAnsi="Times New Roman"/>
          <w:spacing w:val="-2"/>
        </w:rPr>
      </w:pPr>
      <w:r w:rsidRPr="00FB3E5C">
        <w:rPr>
          <w:rFonts w:ascii="Times New Roman" w:hAnsi="Times New Roman"/>
          <w:spacing w:val="-2"/>
          <w:lang w:val="pt-BR"/>
        </w:rPr>
        <w:t xml:space="preserve">- </w:t>
      </w:r>
      <w:r w:rsidRPr="00FB3E5C">
        <w:rPr>
          <w:rFonts w:ascii="Times New Roman" w:hAnsi="Times New Roman"/>
          <w:spacing w:val="-2"/>
        </w:rPr>
        <w:t>Nói:</w:t>
      </w:r>
    </w:p>
    <w:p w14:paraId="53F5F186" w14:textId="77777777" w:rsidR="003E1AE3" w:rsidRPr="00FB3E5C" w:rsidRDefault="003E1AE3" w:rsidP="003E1AE3">
      <w:pPr>
        <w:tabs>
          <w:tab w:val="left" w:pos="709"/>
        </w:tabs>
        <w:spacing w:line="360" w:lineRule="exact"/>
        <w:ind w:right="-1"/>
        <w:jc w:val="both"/>
        <w:rPr>
          <w:rFonts w:ascii="Times New Roman" w:hAnsi="Times New Roman"/>
          <w:spacing w:val="-2"/>
        </w:rPr>
      </w:pPr>
      <w:r w:rsidRPr="00FB3E5C">
        <w:rPr>
          <w:rFonts w:ascii="Times New Roman" w:hAnsi="Times New Roman"/>
          <w:spacing w:val="-2"/>
        </w:rPr>
        <w:tab/>
      </w:r>
      <w:r w:rsidRPr="00FB3E5C">
        <w:rPr>
          <w:rFonts w:ascii="Times New Roman" w:hAnsi="Times New Roman"/>
          <w:spacing w:val="-2"/>
          <w:lang w:val="pt-BR"/>
        </w:rPr>
        <w:t xml:space="preserve"> + </w:t>
      </w:r>
      <w:r w:rsidRPr="00FB3E5C">
        <w:rPr>
          <w:rFonts w:ascii="Times New Roman" w:hAnsi="Times New Roman"/>
          <w:spacing w:val="-2"/>
        </w:rPr>
        <w:t>Giao tiếp, trao đổi thông tin, trình bày ý kiến về các vấn đề xã hội, gia đình và các tình huống thương mại, công sở.</w:t>
      </w:r>
    </w:p>
    <w:p w14:paraId="1D3F9080" w14:textId="77777777" w:rsidR="003E1AE3" w:rsidRPr="00FB3E5C" w:rsidRDefault="003E1AE3" w:rsidP="003E1AE3">
      <w:pPr>
        <w:tabs>
          <w:tab w:val="left" w:pos="709"/>
        </w:tabs>
        <w:spacing w:line="360" w:lineRule="exact"/>
        <w:ind w:right="-1"/>
        <w:jc w:val="both"/>
        <w:rPr>
          <w:rFonts w:ascii="Times New Roman" w:hAnsi="Times New Roman"/>
          <w:spacing w:val="-2"/>
        </w:rPr>
      </w:pPr>
      <w:r w:rsidRPr="00FB3E5C">
        <w:rPr>
          <w:rFonts w:ascii="Times New Roman" w:hAnsi="Times New Roman"/>
          <w:spacing w:val="-2"/>
        </w:rPr>
        <w:tab/>
      </w:r>
      <w:r w:rsidRPr="00FB3E5C">
        <w:rPr>
          <w:rFonts w:ascii="Times New Roman" w:hAnsi="Times New Roman"/>
          <w:spacing w:val="-2"/>
          <w:lang w:val="pt-BR"/>
        </w:rPr>
        <w:t xml:space="preserve"> + </w:t>
      </w:r>
      <w:r w:rsidRPr="00FB3E5C">
        <w:rPr>
          <w:rFonts w:ascii="Times New Roman" w:hAnsi="Times New Roman"/>
          <w:spacing w:val="-2"/>
        </w:rPr>
        <w:t>Hình thành kỹ năng ứng khẩu có sức thuyết phục, ngắt lời và làm rõ nghĩa, kỹ năng nghe để nắm thông tin, kỹ năng thảo luận nhóm, tham gia diễn đàn và câu lạc bộ.</w:t>
      </w:r>
    </w:p>
    <w:p w14:paraId="2A974AC7" w14:textId="77777777" w:rsidR="003E1AE3" w:rsidRPr="00FB3E5C" w:rsidRDefault="003E1AE3" w:rsidP="003E1AE3">
      <w:pPr>
        <w:spacing w:line="360" w:lineRule="exact"/>
        <w:ind w:firstLine="720"/>
        <w:jc w:val="both"/>
        <w:rPr>
          <w:rFonts w:ascii="Times New Roman" w:hAnsi="Times New Roman"/>
          <w:spacing w:val="-2"/>
        </w:rPr>
      </w:pPr>
      <w:r w:rsidRPr="00FB3E5C">
        <w:rPr>
          <w:rFonts w:ascii="Times New Roman" w:hAnsi="Times New Roman"/>
          <w:spacing w:val="-2"/>
        </w:rPr>
        <w:t>- Đọc:</w:t>
      </w:r>
    </w:p>
    <w:p w14:paraId="091C8AB0" w14:textId="77777777" w:rsidR="003E1AE3" w:rsidRPr="00FB3E5C" w:rsidRDefault="003E1AE3" w:rsidP="003E1AE3">
      <w:pPr>
        <w:spacing w:line="360" w:lineRule="exact"/>
        <w:ind w:firstLine="720"/>
        <w:jc w:val="both"/>
        <w:rPr>
          <w:rFonts w:ascii="Times New Roman" w:hAnsi="Times New Roman"/>
          <w:spacing w:val="-2"/>
        </w:rPr>
      </w:pPr>
      <w:r w:rsidRPr="00FB3E5C">
        <w:rPr>
          <w:rFonts w:ascii="Times New Roman" w:hAnsi="Times New Roman"/>
          <w:spacing w:val="-2"/>
        </w:rPr>
        <w:t xml:space="preserve"> + Đọc, phân loại, sắp xếp và đánh giá các tài liệu tiếng Trung Quốc thông thường hoặc về thương mại, văn phòng và giao dịch.</w:t>
      </w:r>
    </w:p>
    <w:p w14:paraId="270145F9" w14:textId="77777777" w:rsidR="003E1AE3" w:rsidRPr="00FB3E5C" w:rsidRDefault="003E1AE3" w:rsidP="003E1AE3">
      <w:pPr>
        <w:spacing w:line="360" w:lineRule="exact"/>
        <w:ind w:firstLine="720"/>
        <w:jc w:val="both"/>
        <w:rPr>
          <w:rFonts w:ascii="Times New Roman" w:hAnsi="Times New Roman"/>
          <w:spacing w:val="-10"/>
        </w:rPr>
      </w:pPr>
      <w:r w:rsidRPr="00FB3E5C">
        <w:rPr>
          <w:rFonts w:ascii="Times New Roman" w:hAnsi="Times New Roman"/>
          <w:spacing w:val="-10"/>
        </w:rPr>
        <w:t xml:space="preserve"> + Đọc hiểu các loại hợp đồng và văn kiện thương mại, như thư tín thương mại, email.</w:t>
      </w:r>
    </w:p>
    <w:p w14:paraId="76E63898" w14:textId="77777777" w:rsidR="003E1AE3" w:rsidRPr="00FB3E5C" w:rsidRDefault="003E1AE3" w:rsidP="003E1AE3">
      <w:pPr>
        <w:spacing w:line="360" w:lineRule="exact"/>
        <w:ind w:firstLine="720"/>
        <w:jc w:val="both"/>
        <w:rPr>
          <w:rFonts w:ascii="Times New Roman" w:hAnsi="Times New Roman"/>
          <w:spacing w:val="-10"/>
        </w:rPr>
      </w:pPr>
      <w:r w:rsidRPr="00FB3E5C">
        <w:rPr>
          <w:rFonts w:ascii="Times New Roman" w:hAnsi="Times New Roman"/>
          <w:spacing w:val="-10"/>
        </w:rPr>
        <w:t xml:space="preserve"> + Phát triển kỹ năng đọc lướt, đọc lấy thông tin và đưa ra các suy luận hoặc đánh giá.</w:t>
      </w:r>
    </w:p>
    <w:p w14:paraId="791628EF" w14:textId="77777777" w:rsidR="003E1AE3" w:rsidRPr="00FB3E5C" w:rsidRDefault="003E1AE3" w:rsidP="003E1AE3">
      <w:pPr>
        <w:spacing w:line="360" w:lineRule="exact"/>
        <w:ind w:firstLine="720"/>
        <w:jc w:val="both"/>
        <w:rPr>
          <w:rFonts w:ascii="Times New Roman" w:hAnsi="Times New Roman"/>
          <w:spacing w:val="-2"/>
        </w:rPr>
      </w:pPr>
      <w:r w:rsidRPr="00FB3E5C">
        <w:rPr>
          <w:rFonts w:ascii="Times New Roman" w:hAnsi="Times New Roman"/>
          <w:spacing w:val="-2"/>
        </w:rPr>
        <w:t>- Viết:</w:t>
      </w:r>
    </w:p>
    <w:p w14:paraId="622D53A1" w14:textId="77777777" w:rsidR="003E1AE3" w:rsidRPr="00FB3E5C" w:rsidRDefault="003E1AE3" w:rsidP="003E1AE3">
      <w:pPr>
        <w:spacing w:line="360" w:lineRule="exact"/>
        <w:ind w:firstLine="720"/>
        <w:jc w:val="both"/>
        <w:rPr>
          <w:rFonts w:ascii="Times New Roman" w:hAnsi="Times New Roman"/>
          <w:spacing w:val="-2"/>
        </w:rPr>
      </w:pPr>
      <w:r w:rsidRPr="00FB3E5C">
        <w:rPr>
          <w:rFonts w:ascii="Times New Roman" w:hAnsi="Times New Roman"/>
          <w:spacing w:val="-2"/>
        </w:rPr>
        <w:t xml:space="preserve"> + Soạn thảo các hợp đồng thương mại cơ bản, tài liệu kinh doanh, thư tín thương mại cơ bản, viết email tiếng Trung Quốc, ghi chép trong các buổi họp có sử dụng tiếng Trung Quốc.</w:t>
      </w:r>
    </w:p>
    <w:p w14:paraId="7FEE3C99" w14:textId="77777777" w:rsidR="003E1AE3" w:rsidRPr="00FB3E5C" w:rsidRDefault="003E1AE3" w:rsidP="003E1AE3">
      <w:pPr>
        <w:spacing w:line="360" w:lineRule="exact"/>
        <w:ind w:firstLine="720"/>
        <w:jc w:val="both"/>
        <w:rPr>
          <w:rFonts w:ascii="Times New Roman" w:hAnsi="Times New Roman"/>
          <w:spacing w:val="-2"/>
        </w:rPr>
      </w:pPr>
      <w:r w:rsidRPr="00FB3E5C">
        <w:rPr>
          <w:rFonts w:ascii="Times New Roman" w:hAnsi="Times New Roman"/>
          <w:spacing w:val="-2"/>
        </w:rPr>
        <w:t xml:space="preserve"> + Viết, so sánh, đối chiếu các biểu đồ, bảng dữ liệu thông thường trong kinh doanh thương mại.</w:t>
      </w:r>
    </w:p>
    <w:p w14:paraId="7197B61C" w14:textId="77777777" w:rsidR="003E1AE3" w:rsidRPr="00FB3E5C" w:rsidRDefault="003E1AE3" w:rsidP="003E1AE3">
      <w:pPr>
        <w:spacing w:line="360" w:lineRule="exact"/>
        <w:ind w:firstLine="720"/>
        <w:jc w:val="both"/>
        <w:rPr>
          <w:rFonts w:ascii="Times New Roman" w:hAnsi="Times New Roman"/>
          <w:spacing w:val="-2"/>
        </w:rPr>
      </w:pPr>
      <w:r w:rsidRPr="00FB3E5C">
        <w:rPr>
          <w:rFonts w:ascii="Times New Roman" w:hAnsi="Times New Roman"/>
          <w:spacing w:val="-2"/>
        </w:rPr>
        <w:t xml:space="preserve"> + Dịch được các tài liệu phổ thông và thương mại cơ bản.</w:t>
      </w:r>
    </w:p>
    <w:p w14:paraId="64324C2D" w14:textId="77777777" w:rsidR="003E1AE3" w:rsidRPr="00FB3E5C" w:rsidRDefault="003E1AE3" w:rsidP="003E1AE3">
      <w:pPr>
        <w:spacing w:before="60" w:after="60" w:line="276" w:lineRule="auto"/>
        <w:rPr>
          <w:rFonts w:ascii="Times New Roman" w:hAnsi="Times New Roman"/>
          <w:b/>
        </w:rPr>
      </w:pPr>
    </w:p>
    <w:p w14:paraId="78A14BDC" w14:textId="77777777" w:rsidR="003E1AE3" w:rsidRPr="00FB3E5C" w:rsidRDefault="003E1AE3" w:rsidP="003E1AE3">
      <w:pPr>
        <w:spacing w:before="60" w:after="60" w:line="276" w:lineRule="auto"/>
        <w:rPr>
          <w:rFonts w:ascii="Times New Roman" w:hAnsi="Times New Roman"/>
          <w:b/>
          <w:bCs/>
          <w:color w:val="000000"/>
        </w:rPr>
      </w:pPr>
      <w:r w:rsidRPr="00FB3E5C">
        <w:rPr>
          <w:rFonts w:ascii="Times New Roman" w:hAnsi="Times New Roman"/>
          <w:b/>
          <w:bCs/>
          <w:color w:val="000000"/>
        </w:rPr>
        <w:t>4. Mức độ tự chủ và trách nhiệm</w:t>
      </w:r>
    </w:p>
    <w:p w14:paraId="5EE83E3E"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 Có động cơ nghề nghiệp đúng đắn, cần cù, chịu khó và sáng tạo trong công việc;</w:t>
      </w:r>
    </w:p>
    <w:p w14:paraId="0EA8AC2A"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Làm việc khoa học, có tính tổ chức kỷ luật;</w:t>
      </w:r>
    </w:p>
    <w:p w14:paraId="77E1805A"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Chấp hành tốt các quy định pháp luật, chính sách của Nhà nước, không gây ảnh</w:t>
      </w:r>
      <w:r w:rsidRPr="00FB3E5C">
        <w:rPr>
          <w:rFonts w:ascii="Times New Roman" w:hAnsi="Times New Roman"/>
          <w:color w:val="000000" w:themeColor="text1"/>
          <w:spacing w:val="-2"/>
          <w:lang w:val="pt-BR"/>
        </w:rPr>
        <w:br/>
        <w:t>hưởng phương hại đến bí mật, lợi ích và an ninh quốc gia;</w:t>
      </w:r>
    </w:p>
    <w:p w14:paraId="2105E646"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Có ý thức trách nhiệm trong công việc, chịu trách nhiệm với kết quả công việc</w:t>
      </w:r>
      <w:r w:rsidRPr="00FB3E5C">
        <w:rPr>
          <w:rFonts w:ascii="Times New Roman" w:hAnsi="Times New Roman"/>
          <w:color w:val="000000" w:themeColor="text1"/>
          <w:spacing w:val="-2"/>
          <w:lang w:val="pt-BR"/>
        </w:rPr>
        <w:br/>
        <w:t>của bản thân và nhóm trước lãnh đạo cơ quan và tổ chức;</w:t>
      </w:r>
    </w:p>
    <w:p w14:paraId="7A5FBC5B"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Có trách nhiệm công dân, luôn phấn đấu hoàn thành nhiệm vụ;</w:t>
      </w:r>
    </w:p>
    <w:p w14:paraId="45C9E05A"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Có tinh thần cầu tiến, ham học hỏi;</w:t>
      </w:r>
    </w:p>
    <w:p w14:paraId="6CB0A8BF"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4"/>
          <w:lang w:val="pt-BR"/>
        </w:rPr>
      </w:pPr>
      <w:r w:rsidRPr="00FB3E5C">
        <w:rPr>
          <w:rFonts w:ascii="Times New Roman" w:hAnsi="Times New Roman"/>
          <w:color w:val="000000" w:themeColor="text1"/>
          <w:spacing w:val="-2"/>
          <w:lang w:val="pt-BR"/>
        </w:rPr>
        <w:tab/>
      </w:r>
      <w:r w:rsidRPr="00FB3E5C">
        <w:rPr>
          <w:rFonts w:ascii="Times New Roman" w:hAnsi="Times New Roman"/>
          <w:color w:val="000000" w:themeColor="text1"/>
          <w:spacing w:val="-4"/>
          <w:lang w:val="pt-BR"/>
        </w:rPr>
        <w:t>- Có ý thức tự nghiên cứu, bồi dưỡng nghiệp vụ chuyên môn để nâng cao trình độ;</w:t>
      </w:r>
    </w:p>
    <w:p w14:paraId="50468F3D"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Có khả năng giải quyết công việc, vấn đề phức tạp trong điều kiện thay đổi;</w:t>
      </w:r>
    </w:p>
    <w:p w14:paraId="3DF1E7B5"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xml:space="preserve">- Đánh giá được kết quả làm việc của cá nhân và của các thành viên trong nhóm; </w:t>
      </w:r>
    </w:p>
    <w:p w14:paraId="0452EEB6"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Hiểu biết về những thói quen, tác phong làm việc của người Trung Quốc để có thái độ làm việc phù hợp.</w:t>
      </w:r>
    </w:p>
    <w:p w14:paraId="7C9C7B6E" w14:textId="77777777" w:rsidR="003E1AE3" w:rsidRPr="00FB3E5C" w:rsidRDefault="003E1AE3" w:rsidP="003E1AE3">
      <w:pPr>
        <w:spacing w:before="60" w:after="60" w:line="276" w:lineRule="auto"/>
        <w:rPr>
          <w:rFonts w:ascii="Times New Roman" w:hAnsi="Times New Roman"/>
          <w:b/>
        </w:rPr>
      </w:pPr>
    </w:p>
    <w:p w14:paraId="1A381776" w14:textId="77777777" w:rsidR="003E1AE3" w:rsidRPr="00FB3E5C" w:rsidRDefault="003E1AE3" w:rsidP="003E1AE3">
      <w:pPr>
        <w:spacing w:before="60" w:after="60" w:line="276" w:lineRule="auto"/>
        <w:rPr>
          <w:rFonts w:ascii="Times New Roman" w:hAnsi="Times New Roman"/>
          <w:b/>
          <w:bCs/>
          <w:color w:val="000000"/>
        </w:rPr>
      </w:pPr>
      <w:r w:rsidRPr="00FB3E5C">
        <w:rPr>
          <w:rFonts w:ascii="Times New Roman" w:hAnsi="Times New Roman"/>
          <w:b/>
          <w:bCs/>
          <w:color w:val="000000"/>
        </w:rPr>
        <w:t>5. Vị trí việc làm sau khi tốt nghiệp</w:t>
      </w:r>
    </w:p>
    <w:p w14:paraId="74E8BDF0"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Biên, phiên dịch viên tại các cơ quan, công ty có sử dụng tiếng Trung Quốc; làm những công việc đòi hỏi khả năng sử dụng tiếng Trung Quốc như: lễ tân, nhân viên nhà hàng, khách sạn, thư ký văn phòng, hướng dẫn viên du lịch, hành chính văn thư sử dụng tiếng Trung.</w:t>
      </w:r>
    </w:p>
    <w:p w14:paraId="1FCBA99C"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 xml:space="preserve"> </w:t>
      </w:r>
      <w:r w:rsidRPr="00FB3E5C">
        <w:rPr>
          <w:rFonts w:ascii="Times New Roman" w:hAnsi="Times New Roman"/>
          <w:color w:val="000000" w:themeColor="text1"/>
          <w:spacing w:val="-2"/>
          <w:lang w:val="pt-BR"/>
        </w:rPr>
        <w:tab/>
        <w:t xml:space="preserve"> </w:t>
      </w:r>
    </w:p>
    <w:p w14:paraId="63367E3E" w14:textId="77777777" w:rsidR="003E1AE3" w:rsidRPr="00FB3E5C" w:rsidRDefault="003E1AE3" w:rsidP="003E1AE3">
      <w:pPr>
        <w:spacing w:before="60" w:after="60" w:line="276" w:lineRule="auto"/>
        <w:rPr>
          <w:rFonts w:ascii="Times New Roman" w:hAnsi="Times New Roman"/>
          <w:b/>
          <w:bCs/>
          <w:color w:val="000000"/>
        </w:rPr>
      </w:pPr>
      <w:r w:rsidRPr="00FB3E5C">
        <w:rPr>
          <w:rFonts w:ascii="Times New Roman" w:hAnsi="Times New Roman"/>
          <w:b/>
          <w:bCs/>
          <w:color w:val="000000"/>
        </w:rPr>
        <w:t>6. Khả năng học tập, nâng cao trình độ</w:t>
      </w:r>
    </w:p>
    <w:p w14:paraId="3C95EFAF"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xml:space="preserve">- Có thể học liên thông lên Đại học tại các cơ sở đào tạo của Trung Quốc và tại Việt Nam. </w:t>
      </w:r>
    </w:p>
    <w:p w14:paraId="5F18DA46" w14:textId="77777777" w:rsidR="003E1AE3" w:rsidRPr="00FB3E5C" w:rsidRDefault="003E1AE3" w:rsidP="003E1AE3">
      <w:pPr>
        <w:tabs>
          <w:tab w:val="left" w:pos="709"/>
        </w:tabs>
        <w:spacing w:line="360" w:lineRule="exact"/>
        <w:ind w:right="-1"/>
        <w:jc w:val="both"/>
        <w:rPr>
          <w:rFonts w:ascii="Times New Roman" w:hAnsi="Times New Roman"/>
          <w:color w:val="000000" w:themeColor="text1"/>
          <w:spacing w:val="-2"/>
          <w:lang w:val="pt-BR"/>
        </w:rPr>
      </w:pPr>
      <w:r w:rsidRPr="00FB3E5C">
        <w:rPr>
          <w:rFonts w:ascii="Times New Roman" w:hAnsi="Times New Roman"/>
          <w:color w:val="000000" w:themeColor="text1"/>
          <w:spacing w:val="-2"/>
          <w:lang w:val="pt-BR"/>
        </w:rPr>
        <w:tab/>
        <w:t>- Ngoài ra, sau khi hoàn thành khóa đào tạo nghiệp vụ sư phạm, người học có thể</w:t>
      </w:r>
      <w:r w:rsidRPr="00FB3E5C">
        <w:rPr>
          <w:rFonts w:ascii="Times New Roman" w:hAnsi="Times New Roman"/>
          <w:color w:val="000000" w:themeColor="text1"/>
          <w:spacing w:val="-2"/>
          <w:lang w:val="pt-BR"/>
        </w:rPr>
        <w:br/>
        <w:t xml:space="preserve">tham gia giảng dạy tiếng Trung Quốc tại các cơ sở giáo dục, trung tâm ngoại ngữ. </w:t>
      </w:r>
    </w:p>
    <w:p w14:paraId="577A9721" w14:textId="77777777" w:rsidR="003E1AE3" w:rsidRPr="00FB3E5C" w:rsidRDefault="003E1AE3" w:rsidP="003E1AE3">
      <w:pPr>
        <w:spacing w:before="60" w:after="60" w:line="276" w:lineRule="auto"/>
        <w:rPr>
          <w:rFonts w:ascii="Times New Roman" w:hAnsi="Times New Roman"/>
          <w:b/>
        </w:rPr>
      </w:pPr>
    </w:p>
    <w:p w14:paraId="59077868"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A59F5"/>
    <w:multiLevelType w:val="multilevel"/>
    <w:tmpl w:val="CFFA42C6"/>
    <w:lvl w:ilvl="0">
      <w:start w:val="1"/>
      <w:numFmt w:val="decimal"/>
      <w:lvlText w:val="%1."/>
      <w:lvlJc w:val="left"/>
      <w:pPr>
        <w:ind w:left="3667" w:hanging="264"/>
        <w:jc w:val="right"/>
      </w:pPr>
      <w:rPr>
        <w:rFonts w:ascii="Times New Roman" w:eastAsia="Times New Roman" w:hAnsi="Times New Roman" w:cs="Times New Roman" w:hint="default"/>
        <w:b/>
        <w:bCs/>
        <w:i w:val="0"/>
        <w:iCs w:val="0"/>
        <w:spacing w:val="0"/>
        <w:w w:val="99"/>
        <w:sz w:val="26"/>
        <w:szCs w:val="26"/>
        <w:lang w:val="vi" w:eastAsia="en-US" w:bidi="ar-SA"/>
      </w:rPr>
    </w:lvl>
    <w:lvl w:ilvl="1">
      <w:start w:val="1"/>
      <w:numFmt w:val="decimal"/>
      <w:lvlText w:val="%1.%2."/>
      <w:lvlJc w:val="left"/>
      <w:pPr>
        <w:ind w:left="1739" w:hanging="460"/>
      </w:pPr>
      <w:rPr>
        <w:rFonts w:ascii="Times New Roman" w:eastAsia="Times New Roman" w:hAnsi="Times New Roman" w:cs="Times New Roman" w:hint="default"/>
        <w:b w:val="0"/>
        <w:bCs w:val="0"/>
        <w:i w:val="0"/>
        <w:iCs w:val="0"/>
        <w:spacing w:val="0"/>
        <w:w w:val="99"/>
        <w:sz w:val="26"/>
        <w:szCs w:val="26"/>
        <w:lang w:val="vi" w:eastAsia="en-US" w:bidi="ar-SA"/>
      </w:rPr>
    </w:lvl>
    <w:lvl w:ilvl="2">
      <w:start w:val="1"/>
      <w:numFmt w:val="decimal"/>
      <w:lvlText w:val="%1.%2.%3."/>
      <w:lvlJc w:val="left"/>
      <w:pPr>
        <w:ind w:left="1932" w:hanging="652"/>
        <w:jc w:val="right"/>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185" w:hanging="192"/>
      </w:pPr>
      <w:rPr>
        <w:rFonts w:ascii="Times New Roman" w:eastAsia="Times New Roman" w:hAnsi="Times New Roman" w:cs="Times New Roman" w:hint="default"/>
        <w:spacing w:val="0"/>
        <w:w w:val="99"/>
        <w:lang w:val="vi" w:eastAsia="en-US" w:bidi="ar-SA"/>
      </w:rPr>
    </w:lvl>
    <w:lvl w:ilvl="4">
      <w:numFmt w:val="bullet"/>
      <w:lvlText w:val="•"/>
      <w:lvlJc w:val="left"/>
      <w:pPr>
        <w:ind w:left="1840" w:hanging="192"/>
      </w:pPr>
      <w:rPr>
        <w:rFonts w:hint="default"/>
        <w:lang w:val="vi" w:eastAsia="en-US" w:bidi="ar-SA"/>
      </w:rPr>
    </w:lvl>
    <w:lvl w:ilvl="5">
      <w:numFmt w:val="bullet"/>
      <w:lvlText w:val="•"/>
      <w:lvlJc w:val="left"/>
      <w:pPr>
        <w:ind w:left="1940" w:hanging="192"/>
      </w:pPr>
      <w:rPr>
        <w:rFonts w:hint="default"/>
        <w:lang w:val="vi" w:eastAsia="en-US" w:bidi="ar-SA"/>
      </w:rPr>
    </w:lvl>
    <w:lvl w:ilvl="6">
      <w:numFmt w:val="bullet"/>
      <w:lvlText w:val="•"/>
      <w:lvlJc w:val="left"/>
      <w:pPr>
        <w:ind w:left="3677" w:hanging="192"/>
      </w:pPr>
      <w:rPr>
        <w:rFonts w:hint="default"/>
        <w:lang w:val="vi" w:eastAsia="en-US" w:bidi="ar-SA"/>
      </w:rPr>
    </w:lvl>
    <w:lvl w:ilvl="7">
      <w:numFmt w:val="bullet"/>
      <w:lvlText w:val="•"/>
      <w:lvlJc w:val="left"/>
      <w:pPr>
        <w:ind w:left="5414" w:hanging="192"/>
      </w:pPr>
      <w:rPr>
        <w:rFonts w:hint="default"/>
        <w:lang w:val="vi" w:eastAsia="en-US" w:bidi="ar-SA"/>
      </w:rPr>
    </w:lvl>
    <w:lvl w:ilvl="8">
      <w:numFmt w:val="bullet"/>
      <w:lvlText w:val="•"/>
      <w:lvlJc w:val="left"/>
      <w:pPr>
        <w:ind w:left="7151" w:hanging="192"/>
      </w:pPr>
      <w:rPr>
        <w:rFonts w:hint="default"/>
        <w:lang w:val="vi" w:eastAsia="en-US" w:bidi="ar-SA"/>
      </w:rPr>
    </w:lvl>
  </w:abstractNum>
  <w:num w:numId="1" w16cid:durableId="811630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10B"/>
    <w:rsid w:val="003E1AE3"/>
    <w:rsid w:val="00836141"/>
    <w:rsid w:val="00A2210B"/>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5712CE-0A33-451C-9F4F-1D1BBB4B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AE3"/>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A22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1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1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1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1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1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1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1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10B"/>
    <w:rPr>
      <w:rFonts w:eastAsiaTheme="majorEastAsia" w:cstheme="majorBidi"/>
      <w:color w:val="272727" w:themeColor="text1" w:themeTint="D8"/>
    </w:rPr>
  </w:style>
  <w:style w:type="paragraph" w:styleId="Title">
    <w:name w:val="Title"/>
    <w:basedOn w:val="Normal"/>
    <w:next w:val="Normal"/>
    <w:link w:val="TitleChar"/>
    <w:uiPriority w:val="10"/>
    <w:qFormat/>
    <w:rsid w:val="00A22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1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10B"/>
    <w:pPr>
      <w:spacing w:before="160"/>
      <w:jc w:val="center"/>
    </w:pPr>
    <w:rPr>
      <w:i/>
      <w:iCs/>
      <w:color w:val="404040" w:themeColor="text1" w:themeTint="BF"/>
    </w:rPr>
  </w:style>
  <w:style w:type="character" w:customStyle="1" w:styleId="QuoteChar">
    <w:name w:val="Quote Char"/>
    <w:basedOn w:val="DefaultParagraphFont"/>
    <w:link w:val="Quote"/>
    <w:uiPriority w:val="29"/>
    <w:rsid w:val="00A2210B"/>
    <w:rPr>
      <w:i/>
      <w:iCs/>
      <w:color w:val="404040" w:themeColor="text1" w:themeTint="BF"/>
    </w:rPr>
  </w:style>
  <w:style w:type="paragraph" w:styleId="ListParagraph">
    <w:name w:val="List Paragraph"/>
    <w:basedOn w:val="Normal"/>
    <w:link w:val="ListParagraphChar"/>
    <w:uiPriority w:val="1"/>
    <w:qFormat/>
    <w:rsid w:val="00A2210B"/>
    <w:pPr>
      <w:ind w:left="720"/>
      <w:contextualSpacing/>
    </w:pPr>
  </w:style>
  <w:style w:type="character" w:styleId="IntenseEmphasis">
    <w:name w:val="Intense Emphasis"/>
    <w:basedOn w:val="DefaultParagraphFont"/>
    <w:uiPriority w:val="21"/>
    <w:qFormat/>
    <w:rsid w:val="00A2210B"/>
    <w:rPr>
      <w:i/>
      <w:iCs/>
      <w:color w:val="0F4761" w:themeColor="accent1" w:themeShade="BF"/>
    </w:rPr>
  </w:style>
  <w:style w:type="paragraph" w:styleId="IntenseQuote">
    <w:name w:val="Intense Quote"/>
    <w:basedOn w:val="Normal"/>
    <w:next w:val="Normal"/>
    <w:link w:val="IntenseQuoteChar"/>
    <w:uiPriority w:val="30"/>
    <w:qFormat/>
    <w:rsid w:val="00A22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10B"/>
    <w:rPr>
      <w:i/>
      <w:iCs/>
      <w:color w:val="0F4761" w:themeColor="accent1" w:themeShade="BF"/>
    </w:rPr>
  </w:style>
  <w:style w:type="character" w:styleId="IntenseReference">
    <w:name w:val="Intense Reference"/>
    <w:basedOn w:val="DefaultParagraphFont"/>
    <w:uiPriority w:val="32"/>
    <w:qFormat/>
    <w:rsid w:val="00A2210B"/>
    <w:rPr>
      <w:b/>
      <w:bCs/>
      <w:smallCaps/>
      <w:color w:val="0F4761" w:themeColor="accent1" w:themeShade="BF"/>
      <w:spacing w:val="5"/>
    </w:rPr>
  </w:style>
  <w:style w:type="paragraph" w:styleId="BodyText">
    <w:name w:val="Body Text"/>
    <w:aliases w:val=" Char Char Char, Char"/>
    <w:basedOn w:val="Normal"/>
    <w:link w:val="BodyTextChar"/>
    <w:qFormat/>
    <w:rsid w:val="003E1AE3"/>
    <w:pPr>
      <w:widowControl w:val="0"/>
      <w:spacing w:line="240" w:lineRule="auto"/>
    </w:pPr>
    <w:rPr>
      <w:rFonts w:ascii="Times New Roman" w:hAnsi="Times New Roman"/>
      <w:lang w:val="vi"/>
    </w:rPr>
  </w:style>
  <w:style w:type="character" w:customStyle="1" w:styleId="BodyTextChar">
    <w:name w:val="Body Text Char"/>
    <w:aliases w:val=" Char Char Char Char, Char Char"/>
    <w:basedOn w:val="DefaultParagraphFont"/>
    <w:link w:val="BodyText"/>
    <w:rsid w:val="003E1AE3"/>
    <w:rPr>
      <w:rFonts w:ascii="Times New Roman" w:eastAsia="Times New Roman" w:hAnsi="Times New Roman" w:cs="Times New Roman"/>
      <w:kern w:val="0"/>
      <w:sz w:val="26"/>
      <w:szCs w:val="26"/>
      <w:lang w:val="vi"/>
      <w14:ligatures w14:val="none"/>
    </w:rPr>
  </w:style>
  <w:style w:type="character" w:customStyle="1" w:styleId="ListParagraphChar">
    <w:name w:val="List Paragraph Char"/>
    <w:link w:val="ListParagraph"/>
    <w:uiPriority w:val="1"/>
    <w:locked/>
    <w:rsid w:val="003E1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5085</Characters>
  <Application>Microsoft Office Word</Application>
  <DocSecurity>0</DocSecurity>
  <Lines>42</Lines>
  <Paragraphs>11</Paragraphs>
  <ScaleCrop>false</ScaleCrop>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2026-10-04T02:36:00Z</dcterms:created>
  <dcterms:modified xsi:type="dcterms:W3CDTF">2026-10-04T02:36:00Z</dcterms:modified>
</cp:coreProperties>
</file>